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Next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-270510</wp:posOffset>
                </wp:positionV>
                <wp:extent cx="657225" cy="819785"/>
                <wp:effectExtent l="0" t="0" r="9525" b="0"/>
                <wp:wrapNone/>
                <wp:docPr id="1" name="Рисунок 3" descr="БутурлинскийМР_ПП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БутурлинскийМР_ПП-0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722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12.10pt;mso-position-horizontal:absolute;mso-position-vertical-relative:text;margin-top:-21.30pt;mso-position-vertical:absolute;width:51.75pt;height:64.5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  <w:sz w:val="28"/>
          <w:szCs w:val="28"/>
        </w:rPr>
      </w:r>
    </w:p>
    <w:p>
      <w:pPr>
        <w:jc w:val="center"/>
        <w:keepNext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keepNext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СОВЕТ ДЕПУТАТОВ</w:t>
      </w:r>
      <w:r>
        <w:rPr>
          <w:b/>
          <w:bCs/>
          <w:sz w:val="28"/>
          <w:szCs w:val="28"/>
        </w:rPr>
      </w:r>
    </w:p>
    <w:p>
      <w:pPr>
        <w:jc w:val="center"/>
        <w:keepNext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БУТУРЛИНСКОГО МУНИЦИПАЛЬНОГО ОКРУГА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НИЖЕГОРОДСКОЙ ОБЛАСТИ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keepNext/>
        <w:spacing w:line="360" w:lineRule="auto"/>
        <w:rPr>
          <w:b/>
          <w:sz w:val="28"/>
          <w:szCs w:val="28"/>
        </w:rPr>
        <w:outlineLvl w:val="5"/>
      </w:pPr>
      <w:r>
        <w:rPr>
          <w:b/>
          <w:sz w:val="28"/>
          <w:szCs w:val="28"/>
        </w:rPr>
        <w:t xml:space="preserve">Р Е Ш Е Н И </w:t>
      </w:r>
      <w:r>
        <w:rPr>
          <w:b/>
          <w:sz w:val="28"/>
          <w:szCs w:val="28"/>
        </w:rPr>
        <w:t xml:space="preserve">Е  проект</w:t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21"/>
        <w:gridCol w:w="605"/>
        <w:gridCol w:w="2503"/>
        <w:gridCol w:w="318"/>
        <w:gridCol w:w="3108"/>
      </w:tblGrid>
      <w:tr>
        <w:tblPrEx/>
        <w:trPr/>
        <w:tc>
          <w:tcPr>
            <w:gridSpan w:val="2"/>
            <w:tcW w:w="34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8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№ _____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W w:w="282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310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 xml:space="preserve">О внесении изменений в </w:t>
      </w:r>
      <w:r>
        <w:rPr>
          <w:b/>
          <w:sz w:val="28"/>
          <w:szCs w:val="20"/>
          <w:lang w:eastAsia="ar-SA"/>
        </w:rPr>
        <w:t xml:space="preserve">Положение о муниципальном жилищном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 от 29 июля 2025 г. № 51</w:t>
      </w:r>
      <w:r>
        <w:rPr>
          <w:b/>
          <w:sz w:val="28"/>
          <w:szCs w:val="20"/>
          <w:lang w:eastAsia="ar-SA"/>
        </w:rPr>
      </w:r>
    </w:p>
    <w:p>
      <w:pPr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</w:r>
      <w:r>
        <w:rPr>
          <w:b/>
          <w:sz w:val="28"/>
          <w:szCs w:val="20"/>
          <w:lang w:eastAsia="ar-SA"/>
        </w:rPr>
      </w:r>
    </w:p>
    <w:p>
      <w:pPr>
        <w:ind w:firstLine="567"/>
        <w:jc w:val="both"/>
        <w:spacing w:line="360" w:lineRule="auto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31 июля 2020 г.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Совет депутатов</w:t>
      </w:r>
      <w:r>
        <w:rPr>
          <w:rFonts w:eastAsia="Calibri"/>
          <w:sz w:val="28"/>
          <w:szCs w:val="28"/>
        </w:rPr>
        <w:t xml:space="preserve"> Бутурлинского муниципального</w:t>
      </w:r>
      <w:r>
        <w:rPr>
          <w:rFonts w:eastAsia="Calibri"/>
          <w:sz w:val="28"/>
          <w:szCs w:val="28"/>
        </w:rPr>
        <w:t xml:space="preserve"> округа </w:t>
      </w:r>
      <w:r>
        <w:rPr>
          <w:rFonts w:eastAsia="Calibri"/>
          <w:sz w:val="28"/>
          <w:szCs w:val="28"/>
        </w:rPr>
        <w:t xml:space="preserve">Нижегородской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области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р е ш и</w:t>
      </w:r>
      <w:r>
        <w:rPr>
          <w:rFonts w:eastAsia="Calibri"/>
          <w:b/>
          <w:sz w:val="28"/>
          <w:szCs w:val="28"/>
        </w:rPr>
        <w:t xml:space="preserve"> л:</w:t>
      </w:r>
      <w:r>
        <w:rPr>
          <w:rFonts w:eastAsia="Calibri"/>
          <w:b/>
          <w:sz w:val="28"/>
          <w:szCs w:val="28"/>
        </w:rPr>
      </w:r>
    </w:p>
    <w:p>
      <w:pPr>
        <w:ind w:firstLine="567"/>
        <w:jc w:val="both"/>
        <w:spacing w:line="360" w:lineRule="auto"/>
        <w:rPr>
          <w:sz w:val="28"/>
          <w:szCs w:val="20"/>
          <w:lang w:eastAsia="ar-SA"/>
        </w:rPr>
      </w:pPr>
      <w:r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 xml:space="preserve">Внести в </w:t>
      </w:r>
      <w:r>
        <w:rPr>
          <w:rFonts w:eastAsia="Calibri"/>
          <w:sz w:val="28"/>
          <w:szCs w:val="28"/>
        </w:rPr>
        <w:t xml:space="preserve">Положение о муниципальном жилищном контроле на территории Бутурлинского муниципального округа Нижегородской области</w:t>
      </w:r>
      <w:r>
        <w:rPr>
          <w:sz w:val="28"/>
          <w:szCs w:val="20"/>
          <w:lang w:eastAsia="ar-SA"/>
        </w:rPr>
        <w:t xml:space="preserve">, утвержденн</w:t>
      </w:r>
      <w:r>
        <w:rPr>
          <w:sz w:val="28"/>
          <w:szCs w:val="20"/>
          <w:lang w:eastAsia="ar-SA"/>
        </w:rPr>
        <w:t xml:space="preserve">ое</w:t>
      </w:r>
      <w:r>
        <w:rPr>
          <w:sz w:val="28"/>
          <w:szCs w:val="20"/>
          <w:lang w:eastAsia="ar-SA"/>
        </w:rPr>
        <w:t xml:space="preserve"> решением </w:t>
      </w:r>
      <w:r>
        <w:rPr>
          <w:sz w:val="28"/>
          <w:szCs w:val="20"/>
          <w:lang w:eastAsia="ar-SA"/>
        </w:rPr>
        <w:t xml:space="preserve">Совета депутатов</w:t>
      </w:r>
      <w:r>
        <w:rPr>
          <w:sz w:val="28"/>
          <w:szCs w:val="20"/>
          <w:lang w:eastAsia="ar-SA"/>
        </w:rPr>
        <w:t xml:space="preserve"> Бутурлинского муниципального </w:t>
      </w:r>
      <w:r>
        <w:rPr>
          <w:sz w:val="28"/>
          <w:szCs w:val="20"/>
          <w:lang w:eastAsia="ar-SA"/>
        </w:rPr>
        <w:t xml:space="preserve">округа Нижегородской области</w:t>
      </w:r>
      <w:r>
        <w:rPr>
          <w:sz w:val="28"/>
          <w:szCs w:val="20"/>
          <w:lang w:eastAsia="ar-SA"/>
        </w:rPr>
        <w:t xml:space="preserve"> от 29 июля</w:t>
      </w:r>
      <w:r>
        <w:rPr>
          <w:sz w:val="28"/>
          <w:szCs w:val="20"/>
          <w:lang w:eastAsia="ar-SA"/>
        </w:rPr>
        <w:t xml:space="preserve"> 202</w:t>
      </w:r>
      <w:r>
        <w:rPr>
          <w:sz w:val="28"/>
          <w:szCs w:val="20"/>
          <w:lang w:eastAsia="ar-SA"/>
        </w:rPr>
        <w:t xml:space="preserve">5</w:t>
      </w:r>
      <w:r>
        <w:rPr>
          <w:sz w:val="28"/>
          <w:szCs w:val="20"/>
          <w:lang w:eastAsia="ar-SA"/>
        </w:rPr>
        <w:t xml:space="preserve"> г. № </w:t>
      </w:r>
      <w:r>
        <w:rPr>
          <w:sz w:val="28"/>
          <w:szCs w:val="20"/>
          <w:lang w:eastAsia="ar-SA"/>
        </w:rPr>
        <w:t xml:space="preserve">51</w:t>
      </w:r>
      <w:r>
        <w:rPr>
          <w:sz w:val="28"/>
          <w:szCs w:val="20"/>
          <w:lang w:eastAsia="ar-SA"/>
        </w:rPr>
        <w:t xml:space="preserve">, </w:t>
      </w:r>
      <w:r>
        <w:rPr>
          <w:sz w:val="28"/>
          <w:szCs w:val="20"/>
          <w:lang w:eastAsia="ar-SA"/>
        </w:rPr>
        <w:t xml:space="preserve">следующие изменения:</w:t>
      </w:r>
      <w:r>
        <w:rPr>
          <w:sz w:val="28"/>
          <w:szCs w:val="20"/>
          <w:lang w:eastAsia="ar-SA"/>
        </w:rPr>
      </w:r>
    </w:p>
    <w:p>
      <w:pPr>
        <w:ind w:firstLine="567"/>
        <w:jc w:val="both"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0"/>
          <w:lang w:eastAsia="ar-SA"/>
        </w:rPr>
        <w:t xml:space="preserve">1.1. Абзац 8 пункта 3.7 изложить в следующей редакции:</w:t>
      </w:r>
      <w:r>
        <w:rPr>
          <w:sz w:val="28"/>
          <w:szCs w:val="28"/>
          <w:lang w:eastAsia="ar-SA"/>
        </w:rPr>
      </w:r>
    </w:p>
    <w:p>
      <w:pPr>
        <w:ind w:firstLine="567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sz w:val="28"/>
          <w:szCs w:val="20"/>
          <w:lang w:eastAsia="ar-SA"/>
        </w:rPr>
      </w:r>
      <w:r>
        <w:rPr>
          <w:sz w:val="28"/>
          <w:szCs w:val="20"/>
          <w:lang w:eastAsia="ar-SA"/>
        </w:rPr>
        <w:t xml:space="preserve">«</w:t>
      </w:r>
      <w:r>
        <w:rPr>
          <w:sz w:val="28"/>
          <w:szCs w:val="28"/>
        </w:rPr>
        <w:t xml:space="preserve">Возражения направляются в бумажном виде почтовым отправлением, либо в виде электронного документа на указанный в предостережении адрес электронной почты в администрацию, либо иными указанными в предостережении способами,</w:t>
      </w:r>
      <w:r>
        <w:rPr>
          <w:rFonts w:ascii="PT Serif" w:hAnsi="PT Serif" w:eastAsia="PT Serif" w:cs="PT Serif"/>
          <w:color w:val="auto"/>
          <w:sz w:val="23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567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sz w:val="28"/>
          <w:szCs w:val="20"/>
          <w:lang w:eastAsia="ar-SA"/>
        </w:rPr>
        <w:t xml:space="preserve">1.2.  Абзац 1 пункта 3.8</w:t>
      </w:r>
      <w:r>
        <w:rPr>
          <w:color w:val="auto"/>
          <w:sz w:val="28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после слова «видео-конференц-связи,» дополнить словами «использования мобильного приложения "Инспектор»,»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ar-SA"/>
        </w:rPr>
      </w:r>
    </w:p>
    <w:p>
      <w:pPr>
        <w:ind w:firstLine="567"/>
        <w:jc w:val="both"/>
        <w:spacing w:line="360" w:lineRule="auto"/>
        <w:rPr>
          <w:sz w:val="28"/>
          <w:szCs w:val="20"/>
          <w:lang w:eastAsia="ar-SA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Опубликовать (обнародовать) настоящее решение в порядке, определённом Уставом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 округа Нижегородской области для официального опубликования (обнародования) </w:t>
      </w:r>
      <w:r>
        <w:rPr>
          <w:sz w:val="28"/>
          <w:szCs w:val="28"/>
        </w:rPr>
        <w:t xml:space="preserve">муниципальных правовых актов, и разместить на официальном сайте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в информационно-коммуникационной сети «Интернет» по адресу: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buturlino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  <w:lang w:val="en-US"/>
        </w:rPr>
        <w:t xml:space="preserve">nobl</w:t>
      </w:r>
      <w:r>
        <w:rPr>
          <w:bCs/>
          <w:color w:val="000000"/>
          <w:sz w:val="28"/>
          <w:szCs w:val="28"/>
        </w:rPr>
        <w:t xml:space="preserve">.</w:t>
      </w:r>
      <w:r>
        <w:rPr>
          <w:bCs/>
          <w:color w:val="000000"/>
          <w:sz w:val="28"/>
          <w:szCs w:val="28"/>
          <w:lang w:val="en-US"/>
        </w:rPr>
        <w:t xml:space="preserve">ru</w:t>
      </w:r>
      <w:r>
        <w:rPr>
          <w:bCs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разделе «Совет депутатов»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sz w:val="28"/>
          <w:szCs w:val="20"/>
          <w:lang w:eastAsia="ar-SA"/>
        </w:rPr>
      </w:r>
      <w:r>
        <w:rPr>
          <w:sz w:val="28"/>
          <w:szCs w:val="20"/>
          <w:lang w:eastAsia="ar-SA"/>
        </w:rPr>
      </w:r>
    </w:p>
    <w:p>
      <w:pPr>
        <w:pStyle w:val="632"/>
        <w:ind w:firstLine="720"/>
        <w:spacing w:line="360" w:lineRule="auto"/>
        <w:tabs>
          <w:tab w:val="left" w:pos="1049" w:leader="none"/>
        </w:tabs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. Настоящее решение вступает в силу </w:t>
      </w:r>
      <w:r>
        <w:rPr>
          <w:szCs w:val="28"/>
        </w:rPr>
        <w:t xml:space="preserve">со дня</w:t>
      </w:r>
      <w:r>
        <w:rPr>
          <w:szCs w:val="28"/>
        </w:rPr>
        <w:t xml:space="preserve"> его принятия.</w:t>
      </w:r>
      <w:r>
        <w:rPr>
          <w:szCs w:val="28"/>
        </w:rPr>
      </w:r>
      <w:r>
        <w:rPr>
          <w:szCs w:val="28"/>
        </w:rPr>
      </w:r>
    </w:p>
    <w:p>
      <w:pPr>
        <w:ind w:firstLine="567"/>
        <w:jc w:val="both"/>
        <w:spacing w:line="360" w:lineRule="auto"/>
        <w:tabs>
          <w:tab w:val="left" w:pos="-3420" w:leader="none"/>
          <w:tab w:val="left" w:pos="126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8"/>
        <w:gridCol w:w="4707"/>
      </w:tblGrid>
      <w:tr>
        <w:tblPrEx/>
        <w:trPr/>
        <w:tc>
          <w:tcPr>
            <w:tcW w:w="4648" w:type="dxa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Совета депутатов Бутурлинского муниципального округа Нижегородской области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 </w:t>
            </w:r>
            <w:r>
              <w:rPr>
                <w:bCs/>
                <w:sz w:val="28"/>
                <w:szCs w:val="28"/>
              </w:rPr>
              <w:t xml:space="preserve">Н.А. </w:t>
            </w:r>
            <w:r>
              <w:rPr>
                <w:bCs/>
                <w:sz w:val="28"/>
                <w:szCs w:val="28"/>
              </w:rPr>
              <w:t xml:space="preserve">Чичков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4707" w:type="dxa"/>
            <w:textDirection w:val="lrTb"/>
            <w:noWrap w:val="false"/>
          </w:tcPr>
          <w:p>
            <w:pPr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местного самоуправления Бутурлинского муниципального округа Нижегородской области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 М.Ф.Петрова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709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PT Serif">
    <w:panose1 w:val="020A0603040505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2" w:hanging="3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90" w:hanging="312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21" w:hanging="312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51" w:hanging="312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82" w:hanging="312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13" w:hanging="312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43" w:hanging="312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74" w:hanging="312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5" w:hanging="312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>
    <w:name w:val="Hyperlink"/>
    <w:unhideWhenUsed/>
    <w:rPr>
      <w:color w:val="0000ff"/>
      <w:u w:val="single"/>
    </w:rPr>
  </w:style>
  <w:style w:type="paragraph" w:styleId="625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2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27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8">
    <w:name w:val="Balloon Text"/>
    <w:basedOn w:val="620"/>
    <w:link w:val="629"/>
    <w:uiPriority w:val="99"/>
    <w:semiHidden/>
    <w:unhideWhenUsed/>
    <w:rPr>
      <w:rFonts w:ascii="Tahoma" w:hAnsi="Tahoma" w:cs="Tahoma"/>
      <w:sz w:val="16"/>
      <w:szCs w:val="16"/>
    </w:rPr>
  </w:style>
  <w:style w:type="character" w:styleId="629" w:customStyle="1">
    <w:name w:val="Текст выноски Знак"/>
    <w:basedOn w:val="621"/>
    <w:link w:val="62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30">
    <w:name w:val="List Paragraph"/>
    <w:basedOn w:val="620"/>
    <w:uiPriority w:val="1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63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32">
    <w:name w:val="Body Text"/>
    <w:basedOn w:val="620"/>
    <w:link w:val="633"/>
    <w:pPr>
      <w:jc w:val="both"/>
    </w:pPr>
    <w:rPr>
      <w:sz w:val="28"/>
      <w:szCs w:val="20"/>
      <w:lang w:eastAsia="zh-CN"/>
    </w:rPr>
  </w:style>
  <w:style w:type="character" w:styleId="633" w:customStyle="1">
    <w:name w:val="Основной текст Знак"/>
    <w:basedOn w:val="621"/>
    <w:link w:val="632"/>
    <w:rPr>
      <w:rFonts w:ascii="Times New Roman" w:hAnsi="Times New Roman" w:eastAsia="Times New Roman" w:cs="Times New Roman"/>
      <w:sz w:val="28"/>
      <w:szCs w:val="20"/>
      <w:lang w:eastAsia="zh-CN"/>
    </w:rPr>
  </w:style>
  <w:style w:type="paragraph" w:styleId="634">
    <w:name w:val="Body Text Indent"/>
    <w:basedOn w:val="620"/>
    <w:link w:val="635"/>
    <w:uiPriority w:val="99"/>
    <w:semiHidden/>
    <w:unhideWhenUsed/>
    <w:pPr>
      <w:ind w:left="283"/>
      <w:spacing w:after="120"/>
    </w:pPr>
  </w:style>
  <w:style w:type="character" w:styleId="635" w:customStyle="1">
    <w:name w:val="Основной текст с отступом Знак"/>
    <w:basedOn w:val="621"/>
    <w:link w:val="63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0BEA6-0C5B-42A7-BB16-2ADAE516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oumi-6</cp:lastModifiedBy>
  <cp:revision>4</cp:revision>
  <dcterms:created xsi:type="dcterms:W3CDTF">2024-08-23T06:53:00Z</dcterms:created>
  <dcterms:modified xsi:type="dcterms:W3CDTF">2026-03-26T11:50:38Z</dcterms:modified>
</cp:coreProperties>
</file>